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29" w:rsidRDefault="00131229" w:rsidP="00131229">
      <w:pPr>
        <w:pStyle w:val="Heading1"/>
        <w:jc w:val="center"/>
      </w:pPr>
      <w:bookmarkStart w:id="0" w:name="_Toc375929878"/>
      <w:r>
        <w:t>Gift Policy</w:t>
      </w:r>
      <w:bookmarkEnd w:id="0"/>
    </w:p>
    <w:p w:rsidR="00131229" w:rsidRDefault="00131229" w:rsidP="00131229">
      <w:pPr>
        <w:rPr>
          <w:sz w:val="28"/>
        </w:rPr>
      </w:pPr>
    </w:p>
    <w:p w:rsidR="00131229" w:rsidRDefault="00131229" w:rsidP="00131229">
      <w:pPr>
        <w:rPr>
          <w:color w:val="000000"/>
          <w:sz w:val="28"/>
        </w:rPr>
      </w:pPr>
      <w:r>
        <w:rPr>
          <w:rStyle w:val="style1"/>
          <w:color w:val="000000"/>
          <w:sz w:val="28"/>
        </w:rPr>
        <w:t>Only unconditional gifts, donations, and contributions may be accepted by the Library on behalf of the Library Board of Control.</w:t>
      </w:r>
      <w:r>
        <w:rPr>
          <w:color w:val="000000"/>
          <w:sz w:val="28"/>
        </w:rPr>
        <w:t xml:space="preserve"> </w:t>
      </w:r>
    </w:p>
    <w:p w:rsidR="00131229" w:rsidRDefault="00131229" w:rsidP="00131229">
      <w:pPr>
        <w:pStyle w:val="style11"/>
        <w:rPr>
          <w:color w:val="000000"/>
          <w:sz w:val="28"/>
        </w:rPr>
      </w:pPr>
      <w:r>
        <w:rPr>
          <w:color w:val="000000"/>
          <w:sz w:val="28"/>
        </w:rPr>
        <w:t>Collections of books will not be accepted with restrictions which necessitate special housing or which prevent integration of the gift into the general library collection. Only strictly unconditional gifts are to be accepted henceforth.</w:t>
      </w:r>
    </w:p>
    <w:p w:rsidR="00131229" w:rsidRDefault="00131229" w:rsidP="00131229">
      <w:pPr>
        <w:pStyle w:val="style11"/>
        <w:rPr>
          <w:color w:val="000000"/>
          <w:sz w:val="28"/>
        </w:rPr>
      </w:pPr>
      <w:r>
        <w:rPr>
          <w:color w:val="000000"/>
          <w:sz w:val="28"/>
        </w:rPr>
        <w:t>The same standards of selection will govern the acceptance of gifts as govern purchase by the library. If material is useful but not needed, it may be disposed of at the discretion of the Library Director.</w:t>
      </w:r>
    </w:p>
    <w:p w:rsidR="00131229" w:rsidRDefault="00131229" w:rsidP="00131229">
      <w:pPr>
        <w:rPr>
          <w:color w:val="000000"/>
          <w:sz w:val="28"/>
        </w:rPr>
      </w:pPr>
      <w:r>
        <w:rPr>
          <w:color w:val="000000"/>
          <w:sz w:val="28"/>
        </w:rPr>
        <w:t>The donor may be asked to sign an unconditional donation form each time an unconditional donation is made to the Library.</w:t>
      </w:r>
    </w:p>
    <w:p w:rsidR="00131229" w:rsidRDefault="00131229" w:rsidP="00131229">
      <w:pPr>
        <w:rPr>
          <w:color w:val="000000"/>
          <w:sz w:val="28"/>
        </w:rPr>
      </w:pPr>
    </w:p>
    <w:p w:rsidR="00131229" w:rsidRDefault="00131229" w:rsidP="00131229">
      <w:pPr>
        <w:rPr>
          <w:color w:val="000000"/>
          <w:sz w:val="28"/>
        </w:rPr>
      </w:pPr>
      <w:r>
        <w:rPr>
          <w:color w:val="000000"/>
          <w:sz w:val="28"/>
        </w:rPr>
        <w:t>The Library will not provide an appraisal of donated items for IRS purposes or any other purpose.  Donors that wish to have an appraisal of donated items need to take items to someone qualified to appraise the items before donating to the Library.</w:t>
      </w:r>
    </w:p>
    <w:p w:rsidR="00131229" w:rsidRDefault="00131229" w:rsidP="00131229">
      <w:pPr>
        <w:rPr>
          <w:color w:val="000000"/>
          <w:sz w:val="28"/>
        </w:rPr>
      </w:pPr>
    </w:p>
    <w:p w:rsidR="00131229" w:rsidRDefault="00131229" w:rsidP="00131229">
      <w:r>
        <w:rPr>
          <w:color w:val="000000"/>
          <w:sz w:val="28"/>
        </w:rPr>
        <w:t>The Library will not be responsible for the delivery of the items to the Library.  Only those items that are brought to the Library by a donor will be accepted.  The only exception to this would non-movable items such as land donations.</w:t>
      </w:r>
    </w:p>
    <w:p w:rsidR="00A615F7" w:rsidRDefault="00131229">
      <w:bookmarkStart w:id="1" w:name="_GoBack"/>
      <w:bookmarkEnd w:id="1"/>
    </w:p>
    <w:sectPr w:rsidR="00A6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29"/>
    <w:rsid w:val="00131229"/>
    <w:rsid w:val="00BE7364"/>
    <w:rsid w:val="00E1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96FE5-36A6-4F41-8D7A-C4863092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1229"/>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229"/>
    <w:rPr>
      <w:rFonts w:ascii="Times New Roman" w:eastAsia="Times New Roman" w:hAnsi="Times New Roman" w:cs="Times New Roman"/>
      <w:sz w:val="36"/>
      <w:szCs w:val="24"/>
    </w:rPr>
  </w:style>
  <w:style w:type="character" w:customStyle="1" w:styleId="style1">
    <w:name w:val="style1"/>
    <w:basedOn w:val="DefaultParagraphFont"/>
    <w:rsid w:val="00131229"/>
  </w:style>
  <w:style w:type="paragraph" w:customStyle="1" w:styleId="style11">
    <w:name w:val="style11"/>
    <w:basedOn w:val="Normal"/>
    <w:rsid w:val="001312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Spence</dc:creator>
  <cp:keywords/>
  <dc:description/>
  <cp:lastModifiedBy>Wayne Spence</cp:lastModifiedBy>
  <cp:revision>1</cp:revision>
  <dcterms:created xsi:type="dcterms:W3CDTF">2016-02-23T17:09:00Z</dcterms:created>
  <dcterms:modified xsi:type="dcterms:W3CDTF">2016-02-23T17:10:00Z</dcterms:modified>
</cp:coreProperties>
</file>